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B9BB8" w14:textId="77777777" w:rsidR="006D19DA" w:rsidRPr="006D19DA" w:rsidRDefault="00626550" w:rsidP="00626550">
      <w:pPr>
        <w:jc w:val="center"/>
        <w:rPr>
          <w:rStyle w:val="span-isbd"/>
          <w:rFonts w:ascii="Avenir Next LT Pro" w:hAnsi="Avenir Next LT Pro"/>
          <w:b/>
          <w:bCs/>
          <w:sz w:val="52"/>
          <w:szCs w:val="52"/>
        </w:rPr>
      </w:pPr>
      <w:r w:rsidRPr="006265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7D138927" wp14:editId="3B68055C">
            <wp:extent cx="5581816" cy="655272"/>
            <wp:effectExtent l="0" t="0" r="0" b="0"/>
            <wp:docPr id="7" name="Image 7" descr="logo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16" cy="6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3FDE" w14:textId="77777777" w:rsidR="006D19DA" w:rsidRPr="006D19DA" w:rsidRDefault="006D19DA" w:rsidP="00626550">
      <w:pPr>
        <w:jc w:val="center"/>
        <w:rPr>
          <w:rStyle w:val="span-isbd"/>
          <w:rFonts w:ascii="Avenir Next LT Pro" w:hAnsi="Avenir Next LT Pro"/>
          <w:b/>
          <w:bCs/>
          <w:sz w:val="20"/>
          <w:szCs w:val="20"/>
        </w:rPr>
      </w:pPr>
    </w:p>
    <w:p w14:paraId="79CE3764" w14:textId="0B11DD8E" w:rsidR="00390569" w:rsidRPr="00151261" w:rsidRDefault="00C72197" w:rsidP="00626550">
      <w:pPr>
        <w:jc w:val="center"/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</w:pPr>
      <w:r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>D</w:t>
      </w:r>
      <w:r w:rsidR="00390569"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 xml:space="preserve"> </w:t>
      </w:r>
      <w:r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>R</w:t>
      </w:r>
      <w:r w:rsidR="00390569"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 xml:space="preserve"> </w:t>
      </w:r>
      <w:r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>E</w:t>
      </w:r>
      <w:r w:rsidR="00390569"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 xml:space="preserve"> </w:t>
      </w:r>
      <w:r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>A</w:t>
      </w:r>
      <w:r w:rsidR="00390569"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 xml:space="preserve"> </w:t>
      </w:r>
      <w:r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>M</w:t>
      </w:r>
      <w:r w:rsidR="00390569"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 xml:space="preserve"> </w:t>
      </w:r>
      <w:r w:rsidRPr="00151261">
        <w:rPr>
          <w:rStyle w:val="span-isbd"/>
          <w:rFonts w:ascii="Avenir Next LT Pro" w:hAnsi="Avenir Next LT Pro"/>
          <w:b/>
          <w:bCs/>
          <w:color w:val="92D050"/>
          <w:sz w:val="72"/>
          <w:szCs w:val="72"/>
        </w:rPr>
        <w:t>I</w:t>
      </w:r>
    </w:p>
    <w:p w14:paraId="53943CBE" w14:textId="77777777" w:rsidR="00390569" w:rsidRPr="00151261" w:rsidRDefault="00C72197" w:rsidP="00C72197">
      <w:pPr>
        <w:jc w:val="center"/>
        <w:rPr>
          <w:rStyle w:val="span-isbd"/>
          <w:rFonts w:ascii="Avenir Next LT Pro" w:hAnsi="Avenir Next LT Pro"/>
          <w:b/>
          <w:bCs/>
          <w:color w:val="92D050"/>
          <w:sz w:val="24"/>
          <w:szCs w:val="24"/>
        </w:rPr>
      </w:pPr>
      <w:r w:rsidRPr="00151261">
        <w:rPr>
          <w:rStyle w:val="span-isbd"/>
          <w:rFonts w:ascii="Avenir Next LT Pro" w:hAnsi="Avenir Next LT Pro"/>
          <w:b/>
          <w:bCs/>
          <w:color w:val="92D050"/>
          <w:sz w:val="24"/>
          <w:szCs w:val="24"/>
        </w:rPr>
        <w:t xml:space="preserve">Outil d’animation participative </w:t>
      </w:r>
    </w:p>
    <w:p w14:paraId="060D9D1E" w14:textId="77777777" w:rsidR="00007ACC" w:rsidRDefault="00007ACC" w:rsidP="00C70DE2">
      <w:pPr>
        <w:rPr>
          <w:rStyle w:val="span-isbd"/>
          <w:rFonts w:ascii="Avenir Next LT Pro" w:hAnsi="Avenir Next LT Pro"/>
          <w:b/>
          <w:bCs/>
        </w:rPr>
      </w:pPr>
    </w:p>
    <w:p w14:paraId="5A1EBB5F" w14:textId="73AF5979" w:rsidR="009255C4" w:rsidRPr="00E565F3" w:rsidRDefault="009255C4" w:rsidP="009255C4">
      <w:pPr>
        <w:jc w:val="center"/>
        <w:rPr>
          <w:rStyle w:val="span-isbd"/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noProof/>
        </w:rPr>
        <w:drawing>
          <wp:inline distT="0" distB="0" distL="0" distR="0" wp14:anchorId="29086481" wp14:editId="69267CF3">
            <wp:extent cx="4589904" cy="3344779"/>
            <wp:effectExtent l="0" t="0" r="1270" b="8255"/>
            <wp:docPr id="1" name="Image 1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 de visi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41" cy="341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E7C3" w14:textId="1943B062" w:rsidR="00007ACC" w:rsidRDefault="00007ACC" w:rsidP="00C70DE2">
      <w:pPr>
        <w:rPr>
          <w:rStyle w:val="span-isbd"/>
          <w:rFonts w:ascii="Avenir Next LT Pro" w:hAnsi="Avenir Next LT Pro"/>
          <w:b/>
          <w:bCs/>
        </w:rPr>
      </w:pPr>
    </w:p>
    <w:p w14:paraId="54D268CE" w14:textId="77777777" w:rsidR="00626550" w:rsidRPr="00E565F3" w:rsidRDefault="00626550" w:rsidP="00C70DE2">
      <w:pPr>
        <w:rPr>
          <w:rStyle w:val="span-isbd"/>
          <w:rFonts w:ascii="Avenir Next LT Pro" w:hAnsi="Avenir Next LT Pro"/>
          <w:b/>
          <w:bCs/>
        </w:rPr>
      </w:pPr>
    </w:p>
    <w:p w14:paraId="2C6623E2" w14:textId="79EB57D0" w:rsidR="00C72197" w:rsidRPr="009255C4" w:rsidRDefault="00C70DE2" w:rsidP="00007ACC">
      <w:pPr>
        <w:ind w:left="708"/>
        <w:rPr>
          <w:rStyle w:val="span-isbd"/>
          <w:rFonts w:ascii="Avenir Next LT Pro" w:hAnsi="Avenir Next LT Pro"/>
          <w:b/>
          <w:bCs/>
          <w:color w:val="2A2766"/>
          <w:sz w:val="24"/>
          <w:szCs w:val="24"/>
        </w:rPr>
      </w:pPr>
      <w:r w:rsidRPr="00151261">
        <w:rPr>
          <w:rStyle w:val="span-isbd"/>
          <w:rFonts w:ascii="Avenir Next LT Pro" w:hAnsi="Avenir Next LT Pro"/>
          <w:b/>
          <w:bCs/>
          <w:color w:val="92D050"/>
          <w:sz w:val="24"/>
          <w:szCs w:val="24"/>
        </w:rPr>
        <w:t>D</w:t>
      </w:r>
      <w:r w:rsidR="00D65F62" w:rsidRPr="00151261">
        <w:rPr>
          <w:rStyle w:val="span-isbd"/>
          <w:rFonts w:ascii="Avenir Next LT Pro" w:hAnsi="Avenir Next LT Pro"/>
          <w:b/>
          <w:bCs/>
          <w:color w:val="92D050"/>
          <w:sz w:val="24"/>
          <w:szCs w:val="24"/>
        </w:rPr>
        <w:t>REAMI</w:t>
      </w:r>
      <w:r w:rsidRPr="009255C4">
        <w:rPr>
          <w:rStyle w:val="span-isbd"/>
          <w:rFonts w:ascii="Avenir Next LT Pro" w:hAnsi="Avenir Next LT Pro"/>
          <w:b/>
          <w:bCs/>
          <w:color w:val="2A2766"/>
          <w:sz w:val="24"/>
          <w:szCs w:val="24"/>
        </w:rPr>
        <w:t xml:space="preserve"> est un jeu collaboratif développé par la BDLA, qui a pour objectif d</w:t>
      </w:r>
      <w:r w:rsidR="00C72197" w:rsidRPr="009255C4">
        <w:rPr>
          <w:rStyle w:val="span-isbd"/>
          <w:rFonts w:ascii="Avenir Next LT Pro" w:hAnsi="Avenir Next LT Pro"/>
          <w:b/>
          <w:bCs/>
          <w:color w:val="2A2766"/>
          <w:sz w:val="24"/>
          <w:szCs w:val="24"/>
        </w:rPr>
        <w:t>’</w:t>
      </w:r>
      <w:r w:rsidRPr="009255C4">
        <w:rPr>
          <w:rStyle w:val="span-isbd"/>
          <w:rFonts w:ascii="Avenir Next LT Pro" w:hAnsi="Avenir Next LT Pro"/>
          <w:b/>
          <w:bCs/>
          <w:color w:val="2A2766"/>
          <w:sz w:val="24"/>
          <w:szCs w:val="24"/>
        </w:rPr>
        <w:t xml:space="preserve">accompagner </w:t>
      </w:r>
      <w:r w:rsidR="00C72197" w:rsidRPr="009255C4">
        <w:rPr>
          <w:rStyle w:val="span-isbd"/>
          <w:rFonts w:ascii="Avenir Next LT Pro" w:hAnsi="Avenir Next LT Pro"/>
          <w:b/>
          <w:bCs/>
          <w:color w:val="2A2766"/>
          <w:sz w:val="24"/>
          <w:szCs w:val="24"/>
        </w:rPr>
        <w:t>les bibliothèques dans le cadre de leurs projets de réaménagement, construction ou développement de nouveaux services.</w:t>
      </w:r>
    </w:p>
    <w:p w14:paraId="46F12FA1" w14:textId="77777777" w:rsidR="004A6B81" w:rsidRPr="00D65F62" w:rsidRDefault="004A6B81" w:rsidP="00C70DE2">
      <w:pPr>
        <w:rPr>
          <w:rStyle w:val="span-isbd"/>
          <w:rFonts w:ascii="Avenir Next LT Pro" w:hAnsi="Avenir Next LT Pro"/>
          <w:b/>
          <w:bCs/>
          <w:sz w:val="20"/>
          <w:szCs w:val="20"/>
        </w:rPr>
      </w:pPr>
    </w:p>
    <w:p w14:paraId="4ED80851" w14:textId="0D60A4F9" w:rsidR="00C72197" w:rsidRPr="00B833EB" w:rsidRDefault="00C72197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À la fois jeu et dispositif de réflexion participative, </w:t>
      </w:r>
      <w:proofErr w:type="spellStart"/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>Dreami</w:t>
      </w:r>
      <w:proofErr w:type="spellEnd"/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est une expérience de voyage dans l'imaginaire des bibliothèques</w:t>
      </w:r>
      <w:r w:rsidR="00CA4F42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qui positionne l’usager au cœur de la réflexion</w:t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. </w:t>
      </w:r>
    </w:p>
    <w:p w14:paraId="1CB1954B" w14:textId="77777777" w:rsidR="00CA4F42" w:rsidRDefault="00CA4F42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</w:p>
    <w:p w14:paraId="50C3E3D7" w14:textId="66E9507F" w:rsidR="00C72197" w:rsidRPr="00B833EB" w:rsidRDefault="00C72197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S’adressant aux personnels, aux élus locaux, aux bénévoles, aux usagers et à tous les habitants de la commune, il invite les participants à se familiariser avec les règles de la créativité et propose, grâce à un parcours imaginé sous la forme d’un jeu de plateau, de partir à la recherche de nouveaux services et d’aménagements innovants </w:t>
      </w:r>
      <w:r w:rsidR="008443EC">
        <w:rPr>
          <w:rStyle w:val="span-isbd"/>
          <w:rFonts w:ascii="Avenir Next LT Pro" w:hAnsi="Avenir Next LT Pro"/>
          <w:color w:val="2A2766"/>
          <w:sz w:val="24"/>
          <w:szCs w:val="24"/>
        </w:rPr>
        <w:t>qui moduleront</w:t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les espaces de la bibliothèque. </w:t>
      </w:r>
    </w:p>
    <w:p w14:paraId="606BB5EC" w14:textId="77777777" w:rsidR="00CA4F42" w:rsidRDefault="00CA4F42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</w:p>
    <w:p w14:paraId="27F7BA0F" w14:textId="328E0918" w:rsidR="00007ACC" w:rsidRDefault="00C72197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>À l’issue d’une partie, après avoir traversé les quatre chapitres qui composent le plateau et avoir utilisé les différents types de cartes qui viendront nourrir l</w:t>
      </w:r>
      <w:r w:rsidR="00CA4F42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a </w:t>
      </w:r>
      <w:r w:rsidR="00CA4F42">
        <w:rPr>
          <w:rStyle w:val="span-isbd"/>
          <w:rFonts w:ascii="Avenir Next LT Pro" w:hAnsi="Avenir Next LT Pro"/>
          <w:color w:val="2A2766"/>
          <w:sz w:val="24"/>
          <w:szCs w:val="24"/>
        </w:rPr>
        <w:lastRenderedPageBreak/>
        <w:t>réflexion</w:t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, </w:t>
      </w:r>
      <w:r w:rsidR="008443EC">
        <w:rPr>
          <w:rStyle w:val="span-isbd"/>
          <w:rFonts w:ascii="Avenir Next LT Pro" w:hAnsi="Avenir Next LT Pro"/>
          <w:color w:val="2A2766"/>
          <w:sz w:val="24"/>
          <w:szCs w:val="24"/>
        </w:rPr>
        <w:t>les participants pourront échanger autour des</w:t>
      </w:r>
      <w:r w:rsidR="00CA4F42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</w:t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espaces nouveaux de </w:t>
      </w:r>
      <w:r w:rsidR="00B833EB"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>leur</w:t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</w:t>
      </w:r>
      <w:r w:rsidRPr="00B833EB">
        <w:rPr>
          <w:rFonts w:ascii="Avenir Next LT Pro" w:hAnsi="Avenir Next LT Pro"/>
          <w:color w:val="2A2766"/>
          <w:sz w:val="24"/>
          <w:szCs w:val="24"/>
        </w:rPr>
        <w:sym w:font="Symbol" w:char="F0B2"/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>bibliothèque de rêve</w:t>
      </w:r>
      <w:r w:rsidRPr="00B833EB">
        <w:rPr>
          <w:rFonts w:ascii="Avenir Next LT Pro" w:hAnsi="Avenir Next LT Pro"/>
          <w:color w:val="2A2766"/>
          <w:sz w:val="24"/>
          <w:szCs w:val="24"/>
        </w:rPr>
        <w:sym w:font="Symbol" w:char="F0B2"/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qu</w:t>
      </w:r>
      <w:r w:rsidR="00B833EB"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’ils auraient </w:t>
      </w:r>
      <w:r w:rsidR="00D65F62"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>imaginé</w:t>
      </w:r>
      <w:r w:rsidRPr="00B833EB">
        <w:rPr>
          <w:rStyle w:val="span-isbd"/>
          <w:rFonts w:ascii="Avenir Next LT Pro" w:hAnsi="Avenir Next LT Pro"/>
          <w:color w:val="2A2766"/>
          <w:sz w:val="24"/>
          <w:szCs w:val="24"/>
        </w:rPr>
        <w:t xml:space="preserve"> ensemble. </w:t>
      </w:r>
    </w:p>
    <w:p w14:paraId="0DFF9CE3" w14:textId="223268AA" w:rsidR="00B43216" w:rsidRDefault="00B43216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</w:p>
    <w:p w14:paraId="432C4617" w14:textId="77777777" w:rsidR="00B43216" w:rsidRDefault="00B43216" w:rsidP="00CA4F42">
      <w:pPr>
        <w:ind w:left="708"/>
        <w:jc w:val="both"/>
        <w:rPr>
          <w:noProof/>
        </w:rPr>
      </w:pPr>
    </w:p>
    <w:p w14:paraId="6F54FA50" w14:textId="77777777" w:rsidR="00B43216" w:rsidRDefault="00B43216" w:rsidP="00CA4F42">
      <w:pPr>
        <w:ind w:left="708"/>
        <w:jc w:val="both"/>
        <w:rPr>
          <w:noProof/>
        </w:rPr>
      </w:pPr>
    </w:p>
    <w:p w14:paraId="02E5FE14" w14:textId="2A13D33D" w:rsidR="00B43216" w:rsidRDefault="00B43216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  <w:r>
        <w:rPr>
          <w:noProof/>
        </w:rPr>
        <w:drawing>
          <wp:inline distT="0" distB="0" distL="0" distR="0" wp14:anchorId="7893FAA0" wp14:editId="37F4D67A">
            <wp:extent cx="3462761" cy="2589012"/>
            <wp:effectExtent l="0" t="0" r="4445" b="1905"/>
            <wp:docPr id="5" name="Image 5" descr="Une image contenant texte, papeterie, Impressi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apeterie, Impression, concep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7" t="1338" r="5429" b="3734"/>
                    <a:stretch/>
                  </pic:blipFill>
                  <pic:spPr bwMode="auto">
                    <a:xfrm>
                      <a:off x="0" y="0"/>
                      <a:ext cx="3474965" cy="25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B8E85" w14:textId="4BB76978" w:rsidR="00B43216" w:rsidRDefault="00B43216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</w:p>
    <w:p w14:paraId="565602AD" w14:textId="57922DC7" w:rsidR="00B43216" w:rsidRDefault="00B43216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  <w:r>
        <w:rPr>
          <w:noProof/>
        </w:rPr>
        <w:drawing>
          <wp:inline distT="0" distB="0" distL="0" distR="0" wp14:anchorId="28BE0C63" wp14:editId="041FEB4A">
            <wp:extent cx="5760720" cy="4319905"/>
            <wp:effectExtent l="0" t="0" r="0" b="4445"/>
            <wp:docPr id="8" name="Image 8" descr="Une image contenant texte, personne, fournitures de bureau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personne, fournitures de bureau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31877" w14:textId="11FE59A9" w:rsidR="00B43216" w:rsidRDefault="00B43216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</w:p>
    <w:p w14:paraId="65C2665C" w14:textId="57A4518F" w:rsidR="00B43216" w:rsidRDefault="00B43216" w:rsidP="00CA4F42">
      <w:pPr>
        <w:ind w:left="708"/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2679A3" wp14:editId="68B3DFF9">
            <wp:extent cx="5760720" cy="4321810"/>
            <wp:effectExtent l="0" t="0" r="0" b="2540"/>
            <wp:docPr id="10" name="Image 10" descr="Une image contenant personne, habits, table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habits, table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2039" w14:textId="753D7B4B" w:rsidR="00B43216" w:rsidRDefault="00B43216" w:rsidP="00B43216">
      <w:pPr>
        <w:jc w:val="both"/>
        <w:rPr>
          <w:rStyle w:val="span-isbd"/>
          <w:rFonts w:ascii="Avenir Next LT Pro" w:hAnsi="Avenir Next LT Pro"/>
          <w:color w:val="2A2766"/>
          <w:sz w:val="24"/>
          <w:szCs w:val="24"/>
        </w:rPr>
      </w:pPr>
    </w:p>
    <w:p w14:paraId="49558C61" w14:textId="045710DB" w:rsidR="004A6B81" w:rsidRPr="00D65F62" w:rsidRDefault="00007ACC" w:rsidP="00B833EB">
      <w:pPr>
        <w:spacing w:after="160" w:line="259" w:lineRule="auto"/>
        <w:rPr>
          <w:rStyle w:val="span-isbd"/>
          <w:rFonts w:ascii="Avenir Next LT Pro" w:hAnsi="Avenir Next LT Pro"/>
          <w:b/>
          <w:bCs/>
          <w:sz w:val="18"/>
          <w:szCs w:val="18"/>
        </w:rPr>
      </w:pPr>
      <w:r>
        <w:rPr>
          <w:rStyle w:val="span-isbd"/>
          <w:rFonts w:ascii="Avenir Next LT Pro" w:hAnsi="Avenir Next LT Pro"/>
          <w:b/>
          <w:bCs/>
          <w:sz w:val="18"/>
          <w:szCs w:val="18"/>
        </w:rPr>
        <w:br w:type="page"/>
      </w:r>
    </w:p>
    <w:p w14:paraId="5ACED3F5" w14:textId="77777777" w:rsidR="00B833EB" w:rsidRPr="00151261" w:rsidRDefault="00B833EB" w:rsidP="00007ACC">
      <w:pPr>
        <w:ind w:left="708"/>
        <w:rPr>
          <w:rStyle w:val="span-isbd"/>
          <w:rFonts w:ascii="Avenir Next LT Pro" w:hAnsi="Avenir Next LT Pro"/>
          <w:b/>
          <w:bCs/>
          <w:color w:val="92D050"/>
        </w:rPr>
      </w:pPr>
    </w:p>
    <w:p w14:paraId="7E98676F" w14:textId="1B2E5064" w:rsidR="00C70DE2" w:rsidRPr="00626550" w:rsidRDefault="00E565F3" w:rsidP="00007ACC">
      <w:pPr>
        <w:ind w:left="708"/>
        <w:rPr>
          <w:rStyle w:val="span-isbd"/>
          <w:rFonts w:ascii="Avenir Next LT Pro" w:hAnsi="Avenir Next LT Pro"/>
          <w:b/>
          <w:bCs/>
        </w:rPr>
      </w:pPr>
      <w:r w:rsidRPr="00151261">
        <w:rPr>
          <w:rStyle w:val="span-isbd"/>
          <w:rFonts w:ascii="Avenir Next LT Pro" w:hAnsi="Avenir Next LT Pro"/>
          <w:b/>
          <w:bCs/>
          <w:color w:val="92D050"/>
        </w:rPr>
        <w:t>BUT DU JEU</w:t>
      </w:r>
      <w:r w:rsidR="00C72197" w:rsidRPr="00151261">
        <w:rPr>
          <w:rStyle w:val="span-isbd"/>
          <w:rFonts w:ascii="Avenir Next LT Pro" w:hAnsi="Avenir Next LT Pro"/>
          <w:b/>
          <w:bCs/>
          <w:color w:val="92D050"/>
        </w:rPr>
        <w:t> </w:t>
      </w:r>
      <w:r w:rsidR="00C72197"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: </w:t>
      </w:r>
      <w:r w:rsidRPr="00626550">
        <w:rPr>
          <w:rStyle w:val="span-isbd"/>
          <w:rFonts w:ascii="Avenir Next LT Pro" w:hAnsi="Avenir Next LT Pro"/>
          <w:b/>
          <w:bCs/>
          <w:color w:val="2A2766"/>
        </w:rPr>
        <w:tab/>
      </w:r>
      <w:r w:rsidR="00C70DE2"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imaginer la </w:t>
      </w:r>
      <w:r w:rsidR="00C70DE2" w:rsidRPr="00626550">
        <w:rPr>
          <w:rFonts w:ascii="Avenir Next LT Pro" w:hAnsi="Avenir Next LT Pro"/>
          <w:b/>
          <w:bCs/>
          <w:color w:val="2A2766"/>
        </w:rPr>
        <w:sym w:font="Symbol" w:char="F0B2"/>
      </w:r>
      <w:r w:rsidR="00C70DE2" w:rsidRPr="00626550">
        <w:rPr>
          <w:rStyle w:val="span-isbd"/>
          <w:rFonts w:ascii="Avenir Next LT Pro" w:hAnsi="Avenir Next LT Pro"/>
          <w:b/>
          <w:bCs/>
          <w:color w:val="2A2766"/>
        </w:rPr>
        <w:t>bibliothèque de vos rêves</w:t>
      </w:r>
      <w:r w:rsidR="00C70DE2" w:rsidRPr="00626550">
        <w:rPr>
          <w:rFonts w:ascii="Avenir Next LT Pro" w:hAnsi="Avenir Next LT Pro"/>
          <w:b/>
          <w:bCs/>
          <w:color w:val="2A2766"/>
        </w:rPr>
        <w:sym w:font="Symbol" w:char="F0B2"/>
      </w:r>
    </w:p>
    <w:p w14:paraId="74EA1AD4" w14:textId="0A0A9CF2" w:rsidR="00C5038E" w:rsidRPr="00626550" w:rsidRDefault="00E565F3" w:rsidP="00007ACC">
      <w:pPr>
        <w:autoSpaceDE w:val="0"/>
        <w:autoSpaceDN w:val="0"/>
        <w:adjustRightInd w:val="0"/>
        <w:ind w:left="2832" w:hanging="2124"/>
        <w:rPr>
          <w:rFonts w:ascii="Avenir Next LT Pro" w:hAnsi="Avenir Next LT Pro" w:cs="AvenirNext-Regular"/>
          <w:b/>
          <w:bCs/>
          <w:color w:val="2A2766"/>
        </w:rPr>
      </w:pPr>
      <w:r w:rsidRPr="00151261">
        <w:rPr>
          <w:rFonts w:ascii="Avenir Next LT Pro" w:hAnsi="Avenir Next LT Pro" w:cs="CocoGothic-Bold"/>
          <w:b/>
          <w:bCs/>
          <w:color w:val="92D050"/>
        </w:rPr>
        <w:t>CONTENU</w:t>
      </w:r>
      <w:r w:rsidR="00C72197" w:rsidRPr="00626550">
        <w:rPr>
          <w:rFonts w:ascii="Avenir Next LT Pro" w:hAnsi="Avenir Next LT Pro"/>
        </w:rPr>
        <w:t> :</w:t>
      </w:r>
      <w:r w:rsidRPr="00626550">
        <w:rPr>
          <w:rFonts w:ascii="Avenir Next LT Pro" w:hAnsi="Avenir Next LT Pro" w:cs="AvenirNext-Regular"/>
          <w:color w:val="2A2766"/>
        </w:rPr>
        <w:t xml:space="preserve"> </w:t>
      </w:r>
      <w:r w:rsidRPr="00626550">
        <w:rPr>
          <w:rFonts w:ascii="Avenir Next LT Pro" w:hAnsi="Avenir Next LT Pro" w:cs="AvenirNext-Regular"/>
          <w:color w:val="2A2766"/>
        </w:rPr>
        <w:tab/>
      </w:r>
      <w:r w:rsidRPr="00626550">
        <w:rPr>
          <w:rFonts w:ascii="Avenir Next LT Pro" w:hAnsi="Avenir Next LT Pro" w:cs="AvenirNext-Regular"/>
          <w:b/>
          <w:bCs/>
          <w:color w:val="2A2766"/>
        </w:rPr>
        <w:t>140 pièces de mobiliers 3D, 100 cartes de jeux, 12 fiches espaces, 1 plateau de jeu, 1 sablier, 4 pions, 1 dé</w:t>
      </w:r>
    </w:p>
    <w:p w14:paraId="5F45787E" w14:textId="28F8B413" w:rsidR="009255C4" w:rsidRPr="00626550" w:rsidRDefault="009255C4" w:rsidP="00007ACC">
      <w:pPr>
        <w:autoSpaceDE w:val="0"/>
        <w:autoSpaceDN w:val="0"/>
        <w:adjustRightInd w:val="0"/>
        <w:ind w:left="2832" w:hanging="2124"/>
        <w:rPr>
          <w:rStyle w:val="span-isbd"/>
          <w:rFonts w:ascii="Avenir Next LT Pro" w:hAnsi="Avenir Next LT Pro"/>
          <w:b/>
          <w:bCs/>
          <w:color w:val="2A2766"/>
        </w:rPr>
      </w:pPr>
      <w:r w:rsidRPr="00151261">
        <w:rPr>
          <w:rStyle w:val="span-isbd"/>
          <w:rFonts w:ascii="Avenir Next LT Pro" w:hAnsi="Avenir Next LT Pro"/>
          <w:b/>
          <w:bCs/>
          <w:color w:val="92D050"/>
        </w:rPr>
        <w:t>PARTICIPANTS </w:t>
      </w:r>
      <w:r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: </w:t>
      </w:r>
      <w:r w:rsidRPr="00626550">
        <w:rPr>
          <w:rStyle w:val="span-isbd"/>
          <w:rFonts w:ascii="Avenir Next LT Pro" w:hAnsi="Avenir Next LT Pro"/>
          <w:b/>
          <w:bCs/>
          <w:color w:val="2A2766"/>
        </w:rPr>
        <w:tab/>
      </w:r>
      <w:r w:rsidR="00D65F62"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4-5 </w:t>
      </w:r>
      <w:r w:rsidRPr="00626550">
        <w:rPr>
          <w:rStyle w:val="span-isbd"/>
          <w:rFonts w:ascii="Avenir Next LT Pro" w:hAnsi="Avenir Next LT Pro"/>
          <w:b/>
          <w:bCs/>
          <w:color w:val="2A2766"/>
        </w:rPr>
        <w:t>équipes de maximum 5</w:t>
      </w:r>
      <w:r w:rsidR="00D65F62"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 personnes ;</w:t>
      </w:r>
      <w:r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 dans l’idéal</w:t>
      </w:r>
      <w:r w:rsidR="00D65F62" w:rsidRPr="00626550">
        <w:rPr>
          <w:rStyle w:val="span-isbd"/>
          <w:rFonts w:ascii="Avenir Next LT Pro" w:hAnsi="Avenir Next LT Pro"/>
          <w:b/>
          <w:bCs/>
          <w:color w:val="2A2766"/>
        </w:rPr>
        <w:t>,</w:t>
      </w:r>
      <w:r w:rsidRPr="00626550">
        <w:rPr>
          <w:rStyle w:val="span-isbd"/>
          <w:rFonts w:ascii="Avenir Next LT Pro" w:hAnsi="Avenir Next LT Pro"/>
          <w:b/>
          <w:bCs/>
          <w:color w:val="2A2766"/>
        </w:rPr>
        <w:t xml:space="preserve"> ne pas dépasser 20 participants pour une partie. </w:t>
      </w:r>
    </w:p>
    <w:p w14:paraId="68210787" w14:textId="7CE9A561" w:rsidR="004A6B81" w:rsidRDefault="004A6B81" w:rsidP="00007ACC">
      <w:pPr>
        <w:autoSpaceDE w:val="0"/>
        <w:autoSpaceDN w:val="0"/>
        <w:adjustRightInd w:val="0"/>
        <w:ind w:left="2832" w:hanging="2124"/>
        <w:rPr>
          <w:rStyle w:val="span-isbd"/>
          <w:rFonts w:ascii="Avenir Next LT Pro" w:hAnsi="Avenir Next LT Pro"/>
          <w:b/>
          <w:bCs/>
          <w:color w:val="2A2766"/>
          <w:sz w:val="20"/>
          <w:szCs w:val="20"/>
        </w:rPr>
      </w:pPr>
    </w:p>
    <w:p w14:paraId="0B553355" w14:textId="5E9EFB53" w:rsidR="001C55B7" w:rsidRDefault="001C55B7" w:rsidP="009255C4">
      <w:pPr>
        <w:autoSpaceDE w:val="0"/>
        <w:autoSpaceDN w:val="0"/>
        <w:adjustRightInd w:val="0"/>
        <w:ind w:left="2124" w:hanging="2124"/>
        <w:rPr>
          <w:rFonts w:ascii="Avenir Next LT Pro" w:hAnsi="Avenir Next LT Pro" w:cs="AvenirNext-Regular"/>
          <w:b/>
          <w:bCs/>
          <w:color w:val="2A2766"/>
          <w:sz w:val="16"/>
          <w:szCs w:val="16"/>
        </w:rPr>
      </w:pPr>
    </w:p>
    <w:p w14:paraId="609E0E7E" w14:textId="760E59F1" w:rsidR="00D65F62" w:rsidRDefault="00D65F62" w:rsidP="001C55B7">
      <w:pPr>
        <w:autoSpaceDE w:val="0"/>
        <w:autoSpaceDN w:val="0"/>
        <w:adjustRightInd w:val="0"/>
        <w:jc w:val="center"/>
        <w:rPr>
          <w:rFonts w:ascii="Avenir Next LT Pro" w:hAnsi="Avenir Next LT Pro" w:cs="AvenirNext-Regular"/>
          <w:b/>
          <w:bCs/>
          <w:color w:val="2A2766"/>
          <w:sz w:val="18"/>
          <w:szCs w:val="18"/>
        </w:rPr>
      </w:pPr>
      <w:r>
        <w:rPr>
          <w:rFonts w:ascii="Avenir Next LT Pro" w:hAnsi="Avenir Next LT Pro" w:cs="AvenirNext-Regular"/>
          <w:b/>
          <w:bCs/>
          <w:noProof/>
          <w:color w:val="2A2766"/>
          <w:sz w:val="18"/>
          <w:szCs w:val="18"/>
        </w:rPr>
        <w:drawing>
          <wp:inline distT="0" distB="0" distL="0" distR="0" wp14:anchorId="1D228C76" wp14:editId="2B9EF112">
            <wp:extent cx="1423591" cy="1833884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"/>
                    <a:stretch/>
                  </pic:blipFill>
                  <pic:spPr bwMode="auto">
                    <a:xfrm>
                      <a:off x="0" y="0"/>
                      <a:ext cx="1440575" cy="185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5B7">
        <w:rPr>
          <w:rFonts w:ascii="Avenir Next LT Pro" w:hAnsi="Avenir Next LT Pro" w:cs="AvenirNext-Regular"/>
          <w:b/>
          <w:bCs/>
          <w:color w:val="2A2766"/>
          <w:sz w:val="18"/>
          <w:szCs w:val="18"/>
        </w:rPr>
        <w:t xml:space="preserve">  </w:t>
      </w:r>
      <w:r>
        <w:rPr>
          <w:rFonts w:ascii="Avenir Next LT Pro" w:hAnsi="Avenir Next LT Pro" w:cs="AvenirNext-Regular"/>
          <w:b/>
          <w:bCs/>
          <w:noProof/>
          <w:color w:val="2A2766"/>
          <w:sz w:val="18"/>
          <w:szCs w:val="18"/>
        </w:rPr>
        <w:drawing>
          <wp:inline distT="0" distB="0" distL="0" distR="0" wp14:anchorId="49D4D962" wp14:editId="5FA04248">
            <wp:extent cx="2256619" cy="1821847"/>
            <wp:effectExtent l="0" t="0" r="0" b="698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r="3976" b="3430"/>
                    <a:stretch/>
                  </pic:blipFill>
                  <pic:spPr bwMode="auto">
                    <a:xfrm flipH="1">
                      <a:off x="0" y="0"/>
                      <a:ext cx="2305080" cy="186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5B7">
        <w:rPr>
          <w:rFonts w:ascii="Avenir Next LT Pro" w:hAnsi="Avenir Next LT Pro" w:cs="AvenirNext-Regular"/>
          <w:b/>
          <w:bCs/>
          <w:color w:val="2A2766"/>
          <w:sz w:val="18"/>
          <w:szCs w:val="18"/>
        </w:rPr>
        <w:t xml:space="preserve">  </w:t>
      </w:r>
      <w:r>
        <w:rPr>
          <w:rFonts w:ascii="Avenir Next LT Pro" w:hAnsi="Avenir Next LT Pro" w:cs="AvenirNext-Regular"/>
          <w:b/>
          <w:bCs/>
          <w:noProof/>
          <w:color w:val="2A2766"/>
          <w:sz w:val="18"/>
          <w:szCs w:val="18"/>
        </w:rPr>
        <w:drawing>
          <wp:inline distT="0" distB="0" distL="0" distR="0" wp14:anchorId="41B9DED5" wp14:editId="10068089">
            <wp:extent cx="1373278" cy="181670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43" cy="190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B640" w14:textId="77777777" w:rsidR="004A6B81" w:rsidRPr="00151261" w:rsidRDefault="004A6B81" w:rsidP="00E565F3">
      <w:pPr>
        <w:autoSpaceDE w:val="0"/>
        <w:autoSpaceDN w:val="0"/>
        <w:adjustRightInd w:val="0"/>
        <w:rPr>
          <w:rFonts w:ascii="Avenir Next LT Pro" w:hAnsi="Avenir Next LT Pro" w:cs="AvenirNext-Regular"/>
          <w:b/>
          <w:bCs/>
          <w:color w:val="92D050"/>
          <w:sz w:val="24"/>
          <w:szCs w:val="24"/>
        </w:rPr>
      </w:pPr>
    </w:p>
    <w:p w14:paraId="58CA4172" w14:textId="77777777" w:rsidR="004A6B81" w:rsidRPr="00151261" w:rsidRDefault="004A6B81" w:rsidP="00E565F3">
      <w:pPr>
        <w:autoSpaceDE w:val="0"/>
        <w:autoSpaceDN w:val="0"/>
        <w:adjustRightInd w:val="0"/>
        <w:rPr>
          <w:rFonts w:ascii="Avenir Next LT Pro" w:hAnsi="Avenir Next LT Pro" w:cs="AvenirNext-Regular"/>
          <w:b/>
          <w:bCs/>
          <w:color w:val="92D050"/>
          <w:sz w:val="24"/>
          <w:szCs w:val="24"/>
        </w:rPr>
      </w:pPr>
    </w:p>
    <w:p w14:paraId="2D3E5C37" w14:textId="5ABE7CE5" w:rsidR="005252E3" w:rsidRPr="00626550" w:rsidRDefault="009255C4" w:rsidP="004A6B81">
      <w:pPr>
        <w:autoSpaceDE w:val="0"/>
        <w:autoSpaceDN w:val="0"/>
        <w:adjustRightInd w:val="0"/>
        <w:ind w:left="708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  <w:r w:rsidRPr="00151261">
        <w:rPr>
          <w:rFonts w:ascii="Avenir Next LT Pro" w:hAnsi="Avenir Next LT Pro" w:cs="AvenirNext-Regular"/>
          <w:b/>
          <w:bCs/>
          <w:color w:val="92D050"/>
          <w:sz w:val="24"/>
          <w:szCs w:val="24"/>
        </w:rPr>
        <w:t xml:space="preserve">DREAMI 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est un outil 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conçu pour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aide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r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les équipes à débrider leur imagination, à trouver une dynamique de réflexion coll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ective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, à faire 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émerger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des envie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s et des idées innovantes et à créer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des synergies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en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s’empar</w:t>
      </w:r>
      <w:r w:rsidR="00D65F62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ant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d’outils nouveau</w:t>
      </w:r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x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comme la pensée créative et le design </w:t>
      </w:r>
      <w:proofErr w:type="spellStart"/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thinking</w:t>
      </w:r>
      <w:proofErr w:type="spellEnd"/>
      <w:r w:rsidR="005252E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.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</w:t>
      </w:r>
    </w:p>
    <w:p w14:paraId="797A59AA" w14:textId="1ADC7E1E" w:rsidR="00007ACC" w:rsidRPr="00626550" w:rsidRDefault="00007ACC" w:rsidP="00E565F3">
      <w:pPr>
        <w:autoSpaceDE w:val="0"/>
        <w:autoSpaceDN w:val="0"/>
        <w:adjustRightInd w:val="0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</w:p>
    <w:p w14:paraId="4B8D122D" w14:textId="2A95633B" w:rsidR="00007ACC" w:rsidRPr="00626550" w:rsidRDefault="00007ACC" w:rsidP="00007ACC">
      <w:pPr>
        <w:autoSpaceDE w:val="0"/>
        <w:autoSpaceDN w:val="0"/>
        <w:adjustRightInd w:val="0"/>
        <w:jc w:val="center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  <w:r w:rsidRPr="00626550">
        <w:rPr>
          <w:noProof/>
          <w:sz w:val="24"/>
          <w:szCs w:val="24"/>
        </w:rPr>
        <w:drawing>
          <wp:inline distT="0" distB="0" distL="0" distR="0" wp14:anchorId="50AEE8F8" wp14:editId="52E3B703">
            <wp:extent cx="3234245" cy="2329732"/>
            <wp:effectExtent l="0" t="0" r="4445" b="0"/>
            <wp:docPr id="6" name="Image 6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8" b="8253"/>
                    <a:stretch/>
                  </pic:blipFill>
                  <pic:spPr bwMode="auto">
                    <a:xfrm>
                      <a:off x="0" y="0"/>
                      <a:ext cx="3258546" cy="234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F309A" w14:textId="02D345DB" w:rsidR="00007ACC" w:rsidRPr="00626550" w:rsidRDefault="00007ACC" w:rsidP="00E565F3">
      <w:pPr>
        <w:autoSpaceDE w:val="0"/>
        <w:autoSpaceDN w:val="0"/>
        <w:adjustRightInd w:val="0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</w:p>
    <w:p w14:paraId="73F98F1C" w14:textId="484563DE" w:rsidR="009255C4" w:rsidRPr="00626550" w:rsidRDefault="005252E3" w:rsidP="004A6B81">
      <w:pPr>
        <w:autoSpaceDE w:val="0"/>
        <w:autoSpaceDN w:val="0"/>
        <w:adjustRightInd w:val="0"/>
        <w:ind w:left="708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Il s’agit de franchir </w:t>
      </w:r>
      <w:r w:rsidR="009255C4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un premi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er pas sur le chemin de la co-écriture et </w:t>
      </w:r>
      <w:r w:rsidR="00D65F62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co-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construction </w:t>
      </w:r>
      <w:r w:rsidR="001C55B7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d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‘un nouve</w:t>
      </w:r>
      <w:r w:rsidR="000E7EA5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au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projet, une</w:t>
      </w:r>
      <w:r w:rsidR="009255C4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étape pour ouvrir 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et dynamiser </w:t>
      </w:r>
      <w:r w:rsidR="009255C4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la réflexion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, mais </w:t>
      </w:r>
      <w:proofErr w:type="spellStart"/>
      <w:r w:rsidR="00EC5543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Dreami</w:t>
      </w:r>
      <w:proofErr w:type="spellEnd"/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n</w:t>
      </w:r>
      <w:r w:rsidR="00D65F62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e pourra pas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, à lui seul, </w:t>
      </w:r>
      <w:r w:rsidR="00D65F62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mener à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l’aboutissement de cet</w:t>
      </w:r>
      <w:r w:rsidR="00D65F62"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>te</w:t>
      </w:r>
      <w:r w:rsidRPr="00626550">
        <w:rPr>
          <w:rFonts w:ascii="Avenir Next LT Pro" w:hAnsi="Avenir Next LT Pro" w:cs="AvenirNext-Regular"/>
          <w:b/>
          <w:bCs/>
          <w:color w:val="2A2766"/>
          <w:sz w:val="24"/>
          <w:szCs w:val="24"/>
        </w:rPr>
        <w:t xml:space="preserve"> démarche.</w:t>
      </w:r>
    </w:p>
    <w:p w14:paraId="26A84AD0" w14:textId="5F59BCC6" w:rsidR="00B833EB" w:rsidRDefault="00B833EB" w:rsidP="004A6B81">
      <w:pPr>
        <w:autoSpaceDE w:val="0"/>
        <w:autoSpaceDN w:val="0"/>
        <w:adjustRightInd w:val="0"/>
        <w:ind w:left="708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</w:p>
    <w:p w14:paraId="4E85AFA7" w14:textId="10ABE268" w:rsidR="00B833EB" w:rsidRDefault="006D19DA" w:rsidP="004A6B81">
      <w:pPr>
        <w:autoSpaceDE w:val="0"/>
        <w:autoSpaceDN w:val="0"/>
        <w:adjustRightInd w:val="0"/>
        <w:ind w:left="708"/>
        <w:rPr>
          <w:rFonts w:ascii="Avenir Next LT Pro" w:hAnsi="Avenir Next LT Pro" w:cs="AvenirNext-Regular"/>
          <w:b/>
          <w:bCs/>
          <w:color w:val="2A2766"/>
          <w:sz w:val="24"/>
          <w:szCs w:val="24"/>
        </w:rPr>
      </w:pPr>
      <w:r w:rsidRPr="006D19DA">
        <w:rPr>
          <w:rFonts w:ascii="Avenir Next LT Pro" w:hAnsi="Avenir Next LT Pro" w:cs="Arial"/>
          <w:noProof/>
          <w:color w:val="2A276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1618CF" wp14:editId="40AFCF08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4625340" cy="1404620"/>
                <wp:effectExtent l="0" t="0" r="0" b="6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277A9" w14:textId="2EBBD674" w:rsidR="006D19DA" w:rsidRPr="006D19DA" w:rsidRDefault="006D19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D19DA">
                              <w:rPr>
                                <w:rFonts w:ascii="Avenir Next LT Pro" w:hAnsi="Avenir Next LT Pro" w:cs="Arial"/>
                                <w:color w:val="2A2766"/>
                              </w:rPr>
                              <w:t xml:space="preserve">Si vous êtes </w:t>
                            </w:r>
                            <w:proofErr w:type="spellStart"/>
                            <w:r w:rsidRPr="006D19DA">
                              <w:rPr>
                                <w:rFonts w:ascii="Avenir Next LT Pro" w:hAnsi="Avenir Next LT Pro" w:cs="Arial"/>
                                <w:color w:val="2A2766"/>
                              </w:rPr>
                              <w:t>intéressé·es</w:t>
                            </w:r>
                            <w:proofErr w:type="spellEnd"/>
                            <w:r w:rsidRPr="006D19DA">
                              <w:rPr>
                                <w:rFonts w:ascii="Avenir Next LT Pro" w:hAnsi="Avenir Next LT Pro" w:cs="Arial"/>
                                <w:color w:val="2A2766"/>
                              </w:rPr>
                              <w:t xml:space="preserve"> par ce dispositif, ou pour toute information complémentaire, vous pouvez adresser un mail à </w:t>
                            </w:r>
                            <w:hyperlink r:id="rId14" w:history="1">
                              <w:r w:rsidRPr="006D19DA">
                                <w:rPr>
                                  <w:rStyle w:val="Lienhypertexte"/>
                                  <w:rFonts w:ascii="Avenir Next LT Pro" w:hAnsi="Avenir Next LT Pro" w:cs="Arial"/>
                                  <w:color w:val="2A2766"/>
                                </w:rPr>
                                <w:t>accueil.bdla@loire-atlantique</w:t>
                              </w:r>
                            </w:hyperlink>
                            <w:r w:rsidRPr="006D19DA">
                              <w:rPr>
                                <w:rFonts w:ascii="Avenir Next LT Pro" w:hAnsi="Avenir Next LT Pro" w:cs="Arial"/>
                                <w:color w:val="2A2766"/>
                              </w:rPr>
                              <w:t>, ou contacter la référente de votre bibliothèque.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1618C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3.8pt;width:364.2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" filled="f" stroked="f">
                <v:textbox style="mso-fit-shape-to-text:t">
                  <w:txbxContent>
                    <w:p w14:paraId="226277A9" w14:textId="2EBBD674" w:rsidR="006D19DA" w:rsidRPr="006D19DA" w:rsidRDefault="006D19DA">
                      <w:pPr>
                        <w:rPr>
                          <w:sz w:val="20"/>
                          <w:szCs w:val="20"/>
                        </w:rPr>
                      </w:pPr>
                      <w:r w:rsidRPr="006D19DA">
                        <w:rPr>
                          <w:rFonts w:ascii="Avenir Next LT Pro" w:hAnsi="Avenir Next LT Pro" w:cs="Arial"/>
                          <w:color w:val="2A2766"/>
                        </w:rPr>
                        <w:t xml:space="preserve">Si vous êtes </w:t>
                      </w:r>
                      <w:proofErr w:type="spellStart"/>
                      <w:r w:rsidRPr="006D19DA">
                        <w:rPr>
                          <w:rFonts w:ascii="Avenir Next LT Pro" w:hAnsi="Avenir Next LT Pro" w:cs="Arial"/>
                          <w:color w:val="2A2766"/>
                        </w:rPr>
                        <w:t>intéressé·es</w:t>
                      </w:r>
                      <w:proofErr w:type="spellEnd"/>
                      <w:r w:rsidRPr="006D19DA">
                        <w:rPr>
                          <w:rFonts w:ascii="Avenir Next LT Pro" w:hAnsi="Avenir Next LT Pro" w:cs="Arial"/>
                          <w:color w:val="2A2766"/>
                        </w:rPr>
                        <w:t xml:space="preserve"> par ce dispositif, ou pour toute information complémentaire, vous pouvez adresser un mail à </w:t>
                      </w:r>
                      <w:hyperlink r:id="rId15" w:history="1">
                        <w:r w:rsidRPr="006D19DA">
                          <w:rPr>
                            <w:rStyle w:val="Lienhypertexte"/>
                            <w:rFonts w:ascii="Avenir Next LT Pro" w:hAnsi="Avenir Next LT Pro" w:cs="Arial"/>
                            <w:color w:val="2A2766"/>
                          </w:rPr>
                          <w:t>accueil.bdla@loire-atlantique</w:t>
                        </w:r>
                      </w:hyperlink>
                      <w:r w:rsidRPr="006D19DA">
                        <w:rPr>
                          <w:rFonts w:ascii="Avenir Next LT Pro" w:hAnsi="Avenir Next LT Pro" w:cs="Arial"/>
                          <w:color w:val="2A2766"/>
                        </w:rPr>
                        <w:t>, ou contacter la référente de votre bibliothèque.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99BB6D" w14:textId="15175B22" w:rsidR="00626550" w:rsidRPr="006D19DA" w:rsidRDefault="006D19DA" w:rsidP="006D19DA">
      <w:pPr>
        <w:autoSpaceDE w:val="0"/>
        <w:autoSpaceDN w:val="0"/>
        <w:adjustRightInd w:val="0"/>
        <w:rPr>
          <w:rFonts w:ascii="Avenir Next LT Pro" w:hAnsi="Avenir Next LT Pro" w:cs="Arial"/>
          <w:color w:val="2A2766"/>
          <w:sz w:val="24"/>
          <w:szCs w:val="24"/>
        </w:rPr>
      </w:pPr>
      <w:r>
        <w:rPr>
          <w:rFonts w:ascii="Avenir Next LT Pro" w:hAnsi="Avenir Next LT Pro" w:cs="Arial"/>
          <w:noProof/>
          <w:color w:val="2A2766"/>
          <w:sz w:val="24"/>
          <w:szCs w:val="24"/>
        </w:rPr>
        <w:drawing>
          <wp:inline distT="0" distB="0" distL="0" distR="0" wp14:anchorId="3C0FD1B0" wp14:editId="359CF337">
            <wp:extent cx="1012723" cy="609600"/>
            <wp:effectExtent l="0" t="0" r="0" b="0"/>
            <wp:docPr id="9" name="Image 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lipart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268" cy="6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550" w:rsidRPr="006D1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thic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Nex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E2"/>
    <w:rsid w:val="00007ACC"/>
    <w:rsid w:val="000863DE"/>
    <w:rsid w:val="000E7EA5"/>
    <w:rsid w:val="00151261"/>
    <w:rsid w:val="001C55B7"/>
    <w:rsid w:val="00390569"/>
    <w:rsid w:val="004A6B81"/>
    <w:rsid w:val="0051754E"/>
    <w:rsid w:val="005252E3"/>
    <w:rsid w:val="00626550"/>
    <w:rsid w:val="006702F8"/>
    <w:rsid w:val="00691705"/>
    <w:rsid w:val="006D19DA"/>
    <w:rsid w:val="008443EC"/>
    <w:rsid w:val="009255C4"/>
    <w:rsid w:val="009825CC"/>
    <w:rsid w:val="00A56255"/>
    <w:rsid w:val="00B43216"/>
    <w:rsid w:val="00B833EB"/>
    <w:rsid w:val="00C5038E"/>
    <w:rsid w:val="00C70DE2"/>
    <w:rsid w:val="00C72197"/>
    <w:rsid w:val="00CA4F42"/>
    <w:rsid w:val="00D65F62"/>
    <w:rsid w:val="00E565F3"/>
    <w:rsid w:val="00EC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3B9E3"/>
  <w15:chartTrackingRefBased/>
  <w15:docId w15:val="{D0BD0BAF-DB2B-4982-A7EB-923FC819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DE2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pan-isbd">
    <w:name w:val="span-isbd"/>
    <w:basedOn w:val="Policepardfaut"/>
    <w:rsid w:val="00C70DE2"/>
  </w:style>
  <w:style w:type="character" w:styleId="Lienhypertexte">
    <w:name w:val="Hyperlink"/>
    <w:basedOn w:val="Policepardfaut"/>
    <w:uiPriority w:val="99"/>
    <w:semiHidden/>
    <w:unhideWhenUsed/>
    <w:rsid w:val="0039056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mailto:accueil.bdla@loire-atlantique" TargetMode="External"/><Relationship Id="rId10" Type="http://schemas.openxmlformats.org/officeDocument/2006/relationships/image" Target="media/image6.jpeg"/><Relationship Id="rId4" Type="http://schemas.openxmlformats.org/officeDocument/2006/relationships/hyperlink" Target="https://bdla.loire-atlantique.fr/index.php" TargetMode="External"/><Relationship Id="rId9" Type="http://schemas.openxmlformats.org/officeDocument/2006/relationships/image" Target="media/image5.jpeg"/><Relationship Id="rId14" Type="http://schemas.openxmlformats.org/officeDocument/2006/relationships/hyperlink" Target="mailto:accueil.bdla@loire-atlantiq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GRUITA Delia</dc:creator>
  <cp:keywords/>
  <dc:description/>
  <cp:lastModifiedBy>GRUITA Delia</cp:lastModifiedBy>
  <cp:revision>8</cp:revision>
  <cp:lastPrinted>2022-12-09T10:59:00Z</cp:lastPrinted>
  <dcterms:created xsi:type="dcterms:W3CDTF">2022-12-08T11:38:00Z</dcterms:created>
  <dcterms:modified xsi:type="dcterms:W3CDTF">2023-10-03T12:28:00Z</dcterms:modified>
</cp:coreProperties>
</file>