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B799" w14:textId="447E6460" w:rsidR="007A6149" w:rsidRDefault="007A6149">
      <w:pPr>
        <w:rPr>
          <w:b/>
          <w:bCs/>
          <w:noProof/>
          <w:sz w:val="32"/>
          <w:szCs w:val="32"/>
          <w:u w:val="single"/>
        </w:rPr>
      </w:pPr>
      <w:r w:rsidRPr="00C244C7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161827" wp14:editId="073840EE">
                <wp:simplePos x="0" y="0"/>
                <wp:positionH relativeFrom="margin">
                  <wp:posOffset>4105275</wp:posOffset>
                </wp:positionH>
                <wp:positionV relativeFrom="paragraph">
                  <wp:posOffset>-208280</wp:posOffset>
                </wp:positionV>
                <wp:extent cx="2360930" cy="962025"/>
                <wp:effectExtent l="0" t="0" r="635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3006" w14:textId="77777777" w:rsidR="007A6149" w:rsidRPr="00C244C7" w:rsidRDefault="007A6149" w:rsidP="007A6149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C244C7">
                              <w:rPr>
                                <w:b/>
                              </w:rPr>
                              <w:t xml:space="preserve">Boîte à outil </w:t>
                            </w:r>
                            <w:r>
                              <w:rPr>
                                <w:b/>
                              </w:rPr>
                              <w:t>de la BDLA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6182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3.25pt;margin-top:-16.4pt;width:185.9pt;height:75.7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cwDAIAAPYDAAAOAAAAZHJzL2Uyb0RvYy54bWysU9uO2yAQfa/Uf0C8N3a8Sbq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" stroked="f">
                <v:textbox>
                  <w:txbxContent>
                    <w:p w14:paraId="7E903006" w14:textId="77777777" w:rsidR="007A6149" w:rsidRPr="00C244C7" w:rsidRDefault="007A6149" w:rsidP="007A6149">
                      <w:pPr>
                        <w:jc w:val="right"/>
                        <w:rPr>
                          <w:b/>
                        </w:rPr>
                      </w:pPr>
                      <w:r w:rsidRPr="00C244C7">
                        <w:rPr>
                          <w:b/>
                        </w:rPr>
                        <w:t xml:space="preserve">Boîte à outil </w:t>
                      </w:r>
                      <w:r>
                        <w:rPr>
                          <w:b/>
                        </w:rPr>
                        <w:t>de la BDLA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72"/>
          <w:szCs w:val="72"/>
        </w:rPr>
        <w:drawing>
          <wp:anchor distT="0" distB="0" distL="114300" distR="114300" simplePos="0" relativeHeight="251663360" behindDoc="0" locked="0" layoutInCell="1" allowOverlap="1" wp14:anchorId="2AE9682F" wp14:editId="09D0F1AF">
            <wp:simplePos x="0" y="0"/>
            <wp:positionH relativeFrom="column">
              <wp:posOffset>-666750</wp:posOffset>
            </wp:positionH>
            <wp:positionV relativeFrom="paragraph">
              <wp:posOffset>-304800</wp:posOffset>
            </wp:positionV>
            <wp:extent cx="1801368" cy="975360"/>
            <wp:effectExtent l="0" t="0" r="8890" b="0"/>
            <wp:wrapNone/>
            <wp:docPr id="1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logo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E21A0F" w14:textId="77777777" w:rsidR="007A6149" w:rsidRDefault="007A6149">
      <w:pPr>
        <w:rPr>
          <w:b/>
          <w:bCs/>
          <w:noProof/>
          <w:sz w:val="32"/>
          <w:szCs w:val="32"/>
          <w:u w:val="single"/>
        </w:rPr>
      </w:pPr>
    </w:p>
    <w:p w14:paraId="2A4D7B37" w14:textId="77777777" w:rsidR="007A6149" w:rsidRDefault="007A6149">
      <w:pPr>
        <w:rPr>
          <w:b/>
          <w:bCs/>
          <w:noProof/>
          <w:sz w:val="32"/>
          <w:szCs w:val="32"/>
          <w:u w:val="single"/>
        </w:rPr>
      </w:pPr>
    </w:p>
    <w:p w14:paraId="3EF6253A" w14:textId="77777777" w:rsidR="007A6149" w:rsidRDefault="007A6149">
      <w:pPr>
        <w:rPr>
          <w:b/>
          <w:bCs/>
          <w:noProof/>
          <w:sz w:val="32"/>
          <w:szCs w:val="32"/>
          <w:u w:val="single"/>
        </w:rPr>
      </w:pPr>
    </w:p>
    <w:p w14:paraId="7652D590" w14:textId="6FD68278" w:rsidR="007A6149" w:rsidRPr="00C244C7" w:rsidRDefault="007A6149" w:rsidP="007A6149">
      <w:pPr>
        <w:jc w:val="center"/>
        <w:rPr>
          <w:color w:val="4472C4" w:themeColor="accent1"/>
          <w:sz w:val="72"/>
          <w:szCs w:val="72"/>
        </w:rPr>
      </w:pPr>
      <w:r>
        <w:rPr>
          <w:color w:val="4472C4" w:themeColor="accent1"/>
          <w:sz w:val="72"/>
          <w:szCs w:val="72"/>
        </w:rPr>
        <w:t>Accueillir une résidence d’artiste en bibliothèque</w:t>
      </w:r>
    </w:p>
    <w:p w14:paraId="65B186BB" w14:textId="01FA4E2C" w:rsidR="007A6149" w:rsidRDefault="007A6149">
      <w:pPr>
        <w:rPr>
          <w:b/>
          <w:bCs/>
          <w:noProof/>
          <w:sz w:val="32"/>
          <w:szCs w:val="32"/>
          <w:u w:val="single"/>
        </w:rPr>
      </w:pPr>
    </w:p>
    <w:p w14:paraId="7A95A341" w14:textId="59A4FA70" w:rsidR="007A6149" w:rsidRDefault="007A6149">
      <w:pPr>
        <w:rPr>
          <w:b/>
          <w:bCs/>
          <w:noProof/>
          <w:sz w:val="32"/>
          <w:szCs w:val="32"/>
          <w:u w:val="single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276"/>
        <w:gridCol w:w="2126"/>
        <w:gridCol w:w="1985"/>
        <w:gridCol w:w="4819"/>
      </w:tblGrid>
      <w:tr w:rsidR="007A6149" w14:paraId="51F90533" w14:textId="77777777" w:rsidTr="00EC3B16">
        <w:trPr>
          <w:trHeight w:val="567"/>
        </w:trPr>
        <w:tc>
          <w:tcPr>
            <w:tcW w:w="1276" w:type="dxa"/>
          </w:tcPr>
          <w:p w14:paraId="19432D73" w14:textId="77777777" w:rsidR="007A6149" w:rsidRPr="00C244C7" w:rsidRDefault="007A6149" w:rsidP="00EC3B16">
            <w:pPr>
              <w:jc w:val="center"/>
              <w:rPr>
                <w:b/>
              </w:rPr>
            </w:pPr>
            <w:r w:rsidRPr="00C244C7">
              <w:rPr>
                <w:b/>
              </w:rPr>
              <w:t>Version</w:t>
            </w:r>
          </w:p>
        </w:tc>
        <w:tc>
          <w:tcPr>
            <w:tcW w:w="2126" w:type="dxa"/>
          </w:tcPr>
          <w:p w14:paraId="4133513F" w14:textId="77777777" w:rsidR="007A6149" w:rsidRPr="00C244C7" w:rsidRDefault="007A6149" w:rsidP="00EC3B16">
            <w:pPr>
              <w:jc w:val="center"/>
              <w:rPr>
                <w:b/>
              </w:rPr>
            </w:pPr>
            <w:r w:rsidRPr="00C244C7">
              <w:rPr>
                <w:b/>
              </w:rPr>
              <w:t>Date</w:t>
            </w:r>
          </w:p>
        </w:tc>
        <w:tc>
          <w:tcPr>
            <w:tcW w:w="1985" w:type="dxa"/>
          </w:tcPr>
          <w:p w14:paraId="68C0A7C4" w14:textId="77777777" w:rsidR="007A6149" w:rsidRPr="00C244C7" w:rsidRDefault="007A6149" w:rsidP="00EC3B16">
            <w:pPr>
              <w:jc w:val="center"/>
              <w:rPr>
                <w:b/>
              </w:rPr>
            </w:pPr>
            <w:r w:rsidRPr="00C244C7">
              <w:rPr>
                <w:b/>
              </w:rPr>
              <w:t>Auteur</w:t>
            </w:r>
          </w:p>
        </w:tc>
        <w:tc>
          <w:tcPr>
            <w:tcW w:w="4819" w:type="dxa"/>
          </w:tcPr>
          <w:p w14:paraId="41F0E7CA" w14:textId="77777777" w:rsidR="007A6149" w:rsidRPr="00C244C7" w:rsidRDefault="007A6149" w:rsidP="00EC3B16">
            <w:pPr>
              <w:jc w:val="center"/>
              <w:rPr>
                <w:b/>
              </w:rPr>
            </w:pPr>
            <w:r w:rsidRPr="00C244C7">
              <w:rPr>
                <w:b/>
              </w:rPr>
              <w:t>Description</w:t>
            </w:r>
          </w:p>
        </w:tc>
      </w:tr>
      <w:tr w:rsidR="007A6149" w14:paraId="1D69A4EA" w14:textId="77777777" w:rsidTr="00EC3B16">
        <w:trPr>
          <w:trHeight w:val="567"/>
        </w:trPr>
        <w:tc>
          <w:tcPr>
            <w:tcW w:w="1276" w:type="dxa"/>
          </w:tcPr>
          <w:p w14:paraId="5949670B" w14:textId="5B479596" w:rsidR="007A6149" w:rsidRDefault="007A6149" w:rsidP="00EC3B1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7002F1F3" w14:textId="014C9C20" w:rsidR="007A6149" w:rsidRDefault="007A6149" w:rsidP="00EC3B16">
            <w:pPr>
              <w:jc w:val="center"/>
            </w:pPr>
            <w:r>
              <w:t>Avril 2023</w:t>
            </w:r>
          </w:p>
        </w:tc>
        <w:tc>
          <w:tcPr>
            <w:tcW w:w="1985" w:type="dxa"/>
          </w:tcPr>
          <w:p w14:paraId="3C08F921" w14:textId="4677F5A3" w:rsidR="007A6149" w:rsidRDefault="007A6149" w:rsidP="00EC3B16">
            <w:pPr>
              <w:jc w:val="center"/>
            </w:pPr>
            <w:r>
              <w:t>GND</w:t>
            </w:r>
          </w:p>
        </w:tc>
        <w:tc>
          <w:tcPr>
            <w:tcW w:w="4819" w:type="dxa"/>
          </w:tcPr>
          <w:p w14:paraId="3F4A3896" w14:textId="243B6CD6" w:rsidR="007A6149" w:rsidRDefault="007A6149" w:rsidP="00EC3B16">
            <w:pPr>
              <w:jc w:val="center"/>
            </w:pPr>
            <w:r>
              <w:t>Création de la fiche</w:t>
            </w:r>
          </w:p>
        </w:tc>
      </w:tr>
      <w:tr w:rsidR="007A6149" w14:paraId="4685DFBD" w14:textId="77777777" w:rsidTr="00EC3B16">
        <w:trPr>
          <w:trHeight w:val="567"/>
        </w:trPr>
        <w:tc>
          <w:tcPr>
            <w:tcW w:w="1276" w:type="dxa"/>
          </w:tcPr>
          <w:p w14:paraId="78E8775A" w14:textId="16CB171A" w:rsidR="007A6149" w:rsidRDefault="007A6149" w:rsidP="00EC3B16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0937A971" w14:textId="34B2C7FD" w:rsidR="007A6149" w:rsidRDefault="007A6149" w:rsidP="00EC3B16">
            <w:pPr>
              <w:jc w:val="center"/>
            </w:pPr>
            <w:r>
              <w:t>Juin 2023</w:t>
            </w:r>
          </w:p>
        </w:tc>
        <w:tc>
          <w:tcPr>
            <w:tcW w:w="1985" w:type="dxa"/>
          </w:tcPr>
          <w:p w14:paraId="376BFD56" w14:textId="535A8245" w:rsidR="007A6149" w:rsidRDefault="007A6149" w:rsidP="00EC3B16">
            <w:pPr>
              <w:jc w:val="center"/>
            </w:pPr>
            <w:r>
              <w:t>JBL</w:t>
            </w:r>
          </w:p>
        </w:tc>
        <w:tc>
          <w:tcPr>
            <w:tcW w:w="4819" w:type="dxa"/>
          </w:tcPr>
          <w:p w14:paraId="44E2A94E" w14:textId="5DDC80D9" w:rsidR="007A6149" w:rsidRDefault="007A6149" w:rsidP="00EC3B16">
            <w:pPr>
              <w:jc w:val="center"/>
            </w:pPr>
            <w:r>
              <w:t>Relecture et corrections</w:t>
            </w:r>
          </w:p>
        </w:tc>
      </w:tr>
      <w:tr w:rsidR="007A6149" w14:paraId="3E4B9703" w14:textId="77777777" w:rsidTr="00EC3B16">
        <w:trPr>
          <w:trHeight w:val="567"/>
        </w:trPr>
        <w:tc>
          <w:tcPr>
            <w:tcW w:w="1276" w:type="dxa"/>
          </w:tcPr>
          <w:p w14:paraId="18E53DAA" w14:textId="19152560" w:rsidR="007A6149" w:rsidRDefault="007A6149" w:rsidP="00EC3B16">
            <w:pPr>
              <w:jc w:val="center"/>
            </w:pPr>
          </w:p>
        </w:tc>
        <w:tc>
          <w:tcPr>
            <w:tcW w:w="2126" w:type="dxa"/>
          </w:tcPr>
          <w:p w14:paraId="2D7B5ABB" w14:textId="53A91846" w:rsidR="007A6149" w:rsidRDefault="007A6149" w:rsidP="00EC3B16">
            <w:pPr>
              <w:jc w:val="center"/>
            </w:pPr>
          </w:p>
        </w:tc>
        <w:tc>
          <w:tcPr>
            <w:tcW w:w="1985" w:type="dxa"/>
          </w:tcPr>
          <w:p w14:paraId="705485B5" w14:textId="6A2CCC5E" w:rsidR="007A6149" w:rsidRDefault="007A6149" w:rsidP="00EC3B16">
            <w:pPr>
              <w:jc w:val="center"/>
            </w:pPr>
          </w:p>
        </w:tc>
        <w:tc>
          <w:tcPr>
            <w:tcW w:w="4819" w:type="dxa"/>
          </w:tcPr>
          <w:p w14:paraId="759A5F6C" w14:textId="74FEB32D" w:rsidR="007A6149" w:rsidRDefault="007A6149" w:rsidP="00EC3B16">
            <w:pPr>
              <w:jc w:val="center"/>
            </w:pPr>
          </w:p>
        </w:tc>
      </w:tr>
      <w:tr w:rsidR="007A6149" w14:paraId="5D07964D" w14:textId="77777777" w:rsidTr="00EC3B16">
        <w:trPr>
          <w:trHeight w:val="567"/>
        </w:trPr>
        <w:tc>
          <w:tcPr>
            <w:tcW w:w="1276" w:type="dxa"/>
          </w:tcPr>
          <w:p w14:paraId="74ED33C4" w14:textId="77777777" w:rsidR="007A6149" w:rsidRDefault="007A6149" w:rsidP="00EC3B16">
            <w:pPr>
              <w:jc w:val="center"/>
            </w:pPr>
          </w:p>
        </w:tc>
        <w:tc>
          <w:tcPr>
            <w:tcW w:w="2126" w:type="dxa"/>
          </w:tcPr>
          <w:p w14:paraId="4AE7D2B3" w14:textId="77777777" w:rsidR="007A6149" w:rsidRDefault="007A6149" w:rsidP="00EC3B16">
            <w:pPr>
              <w:jc w:val="center"/>
            </w:pPr>
          </w:p>
        </w:tc>
        <w:tc>
          <w:tcPr>
            <w:tcW w:w="1985" w:type="dxa"/>
          </w:tcPr>
          <w:p w14:paraId="3A8AF777" w14:textId="77777777" w:rsidR="007A6149" w:rsidRDefault="007A6149" w:rsidP="00EC3B16">
            <w:pPr>
              <w:jc w:val="center"/>
            </w:pPr>
          </w:p>
        </w:tc>
        <w:tc>
          <w:tcPr>
            <w:tcW w:w="4819" w:type="dxa"/>
          </w:tcPr>
          <w:p w14:paraId="0044734A" w14:textId="77777777" w:rsidR="007A6149" w:rsidRDefault="007A6149" w:rsidP="00EC3B16">
            <w:pPr>
              <w:jc w:val="center"/>
            </w:pPr>
          </w:p>
        </w:tc>
      </w:tr>
      <w:tr w:rsidR="007A6149" w14:paraId="583E7DEE" w14:textId="77777777" w:rsidTr="00EC3B16">
        <w:trPr>
          <w:trHeight w:val="567"/>
        </w:trPr>
        <w:tc>
          <w:tcPr>
            <w:tcW w:w="1276" w:type="dxa"/>
          </w:tcPr>
          <w:p w14:paraId="071DFF90" w14:textId="77777777" w:rsidR="007A6149" w:rsidRDefault="007A6149" w:rsidP="00EC3B16">
            <w:pPr>
              <w:jc w:val="center"/>
            </w:pPr>
          </w:p>
        </w:tc>
        <w:tc>
          <w:tcPr>
            <w:tcW w:w="2126" w:type="dxa"/>
          </w:tcPr>
          <w:p w14:paraId="24E1F548" w14:textId="77777777" w:rsidR="007A6149" w:rsidRDefault="007A6149" w:rsidP="00EC3B16">
            <w:pPr>
              <w:jc w:val="center"/>
            </w:pPr>
          </w:p>
        </w:tc>
        <w:tc>
          <w:tcPr>
            <w:tcW w:w="1985" w:type="dxa"/>
          </w:tcPr>
          <w:p w14:paraId="0B8B86F4" w14:textId="77777777" w:rsidR="007A6149" w:rsidRDefault="007A6149" w:rsidP="00EC3B16">
            <w:pPr>
              <w:jc w:val="center"/>
            </w:pPr>
          </w:p>
        </w:tc>
        <w:tc>
          <w:tcPr>
            <w:tcW w:w="4819" w:type="dxa"/>
          </w:tcPr>
          <w:p w14:paraId="02C4F02C" w14:textId="77777777" w:rsidR="007A6149" w:rsidRDefault="007A6149" w:rsidP="00EC3B16">
            <w:pPr>
              <w:jc w:val="center"/>
            </w:pPr>
          </w:p>
        </w:tc>
      </w:tr>
    </w:tbl>
    <w:p w14:paraId="292874FA" w14:textId="101C6FF1" w:rsidR="007A6149" w:rsidRDefault="007A6149">
      <w:pPr>
        <w:rPr>
          <w:b/>
          <w:bCs/>
          <w:noProof/>
          <w:sz w:val="32"/>
          <w:szCs w:val="32"/>
          <w:u w:val="single"/>
        </w:rPr>
      </w:pPr>
    </w:p>
    <w:p w14:paraId="2DFF3137" w14:textId="320FDB74" w:rsidR="007A6149" w:rsidRDefault="007A6149">
      <w:pPr>
        <w:rPr>
          <w:b/>
          <w:bCs/>
          <w:noProof/>
          <w:sz w:val="32"/>
          <w:szCs w:val="32"/>
          <w:u w:val="single"/>
        </w:rPr>
      </w:pPr>
    </w:p>
    <w:p w14:paraId="2562CE21" w14:textId="5A8A8B6C" w:rsidR="007A6149" w:rsidRDefault="007A6149">
      <w:pPr>
        <w:rPr>
          <w:b/>
          <w:bCs/>
          <w:noProof/>
          <w:sz w:val="32"/>
          <w:szCs w:val="32"/>
          <w:u w:val="single"/>
        </w:rPr>
      </w:pPr>
    </w:p>
    <w:p w14:paraId="10139A5C" w14:textId="5B157304" w:rsidR="007A6149" w:rsidRDefault="007A6149">
      <w:pPr>
        <w:rPr>
          <w:b/>
          <w:bCs/>
          <w:noProof/>
          <w:sz w:val="32"/>
          <w:szCs w:val="32"/>
          <w:u w:val="single"/>
        </w:rPr>
      </w:pPr>
    </w:p>
    <w:p w14:paraId="60EA581D" w14:textId="77777777" w:rsidR="007A6149" w:rsidRDefault="007A6149">
      <w:pPr>
        <w:rPr>
          <w:b/>
          <w:bCs/>
          <w:noProof/>
          <w:sz w:val="32"/>
          <w:szCs w:val="32"/>
          <w:u w:val="single"/>
        </w:rPr>
      </w:pPr>
    </w:p>
    <w:p w14:paraId="70CEC429" w14:textId="47485CB1" w:rsidR="007A6149" w:rsidRDefault="007A6149">
      <w:pPr>
        <w:rPr>
          <w:b/>
          <w:bCs/>
          <w:noProof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br w:type="page"/>
      </w:r>
    </w:p>
    <w:p w14:paraId="4799AEB3" w14:textId="5E32ADEB" w:rsidR="002C68BA" w:rsidRDefault="00CE747B">
      <w:r>
        <w:lastRenderedPageBreak/>
        <w:t xml:space="preserve">Une résidence se définit comme </w:t>
      </w:r>
      <w:r w:rsidRPr="00010154">
        <w:rPr>
          <w:b/>
          <w:bCs/>
        </w:rPr>
        <w:t>l’accueil d’artistes dans un lieu où sont mis à leur disposition les moyens pour qu’ils puissent produire une œuvre artistique</w:t>
      </w:r>
      <w:r>
        <w:t xml:space="preserve">, dans une volonté d’échanges et de réciprocité. </w:t>
      </w:r>
    </w:p>
    <w:p w14:paraId="17BE58B4" w14:textId="415394F2" w:rsidR="00CE747B" w:rsidRDefault="00CE747B">
      <w:r>
        <w:t>Elle se définit donc autour de 4 items majeurs :</w:t>
      </w:r>
    </w:p>
    <w:p w14:paraId="0F13124C" w14:textId="101C3E93" w:rsidR="00CE747B" w:rsidRPr="00107F23" w:rsidRDefault="00CE747B" w:rsidP="00CE747B">
      <w:pPr>
        <w:pStyle w:val="Paragraphedeliste"/>
        <w:numPr>
          <w:ilvl w:val="0"/>
          <w:numId w:val="1"/>
        </w:numPr>
        <w:rPr>
          <w:b/>
          <w:bCs/>
        </w:rPr>
      </w:pPr>
      <w:r>
        <w:t xml:space="preserve">Les notions de </w:t>
      </w:r>
      <w:r w:rsidRPr="00107F23">
        <w:rPr>
          <w:b/>
          <w:bCs/>
        </w:rPr>
        <w:t>partage, échange, complicité</w:t>
      </w:r>
    </w:p>
    <w:p w14:paraId="37E3FEEE" w14:textId="02E4ECC0" w:rsidR="00CE747B" w:rsidRDefault="00CE747B" w:rsidP="00CE747B">
      <w:pPr>
        <w:pStyle w:val="Paragraphedeliste"/>
        <w:numPr>
          <w:ilvl w:val="0"/>
          <w:numId w:val="1"/>
        </w:numPr>
      </w:pPr>
      <w:r w:rsidRPr="00107F23">
        <w:rPr>
          <w:b/>
          <w:bCs/>
        </w:rPr>
        <w:t>Une durée minimum</w:t>
      </w:r>
      <w:r>
        <w:t xml:space="preserve"> de présence dans le lieu</w:t>
      </w:r>
    </w:p>
    <w:p w14:paraId="73E28FED" w14:textId="3FDD0FEE" w:rsidR="00CE747B" w:rsidRDefault="00CE747B" w:rsidP="00CE747B">
      <w:pPr>
        <w:pStyle w:val="Paragraphedeliste"/>
        <w:numPr>
          <w:ilvl w:val="0"/>
          <w:numId w:val="1"/>
        </w:numPr>
      </w:pPr>
      <w:r w:rsidRPr="00107F23">
        <w:rPr>
          <w:b/>
          <w:bCs/>
        </w:rPr>
        <w:t xml:space="preserve">La mise à disposition d’un </w:t>
      </w:r>
      <w:r w:rsidR="000B4EDB" w:rsidRPr="00107F23">
        <w:rPr>
          <w:b/>
          <w:bCs/>
        </w:rPr>
        <w:t xml:space="preserve">espace </w:t>
      </w:r>
      <w:r w:rsidRPr="00107F23">
        <w:rPr>
          <w:b/>
          <w:bCs/>
        </w:rPr>
        <w:t>de travail en contrepartie de médiations</w:t>
      </w:r>
      <w:r>
        <w:t xml:space="preserve"> auprès de la population locale</w:t>
      </w:r>
    </w:p>
    <w:p w14:paraId="039C2E70" w14:textId="3F4DDB00" w:rsidR="00CE747B" w:rsidRDefault="00CE747B" w:rsidP="00CE747B">
      <w:pPr>
        <w:pStyle w:val="Paragraphedeliste"/>
        <w:numPr>
          <w:ilvl w:val="0"/>
          <w:numId w:val="1"/>
        </w:numPr>
      </w:pPr>
      <w:r w:rsidRPr="00107F23">
        <w:rPr>
          <w:b/>
          <w:bCs/>
        </w:rPr>
        <w:t>Un apport financier de la structure d’accueil</w:t>
      </w:r>
      <w:r>
        <w:t xml:space="preserve"> à la production d’une ou plusieurs œuvres</w:t>
      </w:r>
      <w:r w:rsidR="00362832">
        <w:t>, appelé communément « bourse »</w:t>
      </w:r>
      <w:r>
        <w:t>.</w:t>
      </w:r>
    </w:p>
    <w:p w14:paraId="31082F94" w14:textId="39E20C87" w:rsidR="00CE747B" w:rsidRDefault="00CE747B" w:rsidP="00CE747B">
      <w:r>
        <w:t xml:space="preserve">Généralement, un artiste en résidence occupe 70% de son temps à la création et 30% de son temps à des actions de médiation auprès des publics. </w:t>
      </w:r>
    </w:p>
    <w:p w14:paraId="78F2ACF2" w14:textId="79F68509" w:rsidR="00CE747B" w:rsidRDefault="00CE747B" w:rsidP="00696ED2">
      <w:pPr>
        <w:jc w:val="both"/>
      </w:pPr>
      <w:r>
        <w:t>Le projet de résidences d’</w:t>
      </w:r>
      <w:r w:rsidR="00696ED2">
        <w:t>artistes</w:t>
      </w:r>
      <w:r>
        <w:t xml:space="preserve"> vise à promouvoir et soutenir la création d’aujourd’hui. </w:t>
      </w:r>
      <w:r w:rsidR="00696ED2">
        <w:t xml:space="preserve">Pour une bibliothèque, il s’agit d’une politique de lecture publique pour soutenir la création, notamment littéraire, et la mettre à disposition d’un large public. </w:t>
      </w:r>
      <w:r w:rsidR="00961D25">
        <w:t>Pour une commune ou une intercommunalité, il s’agit d’acter un projet de développement culturel et d’affirmer une ligne artistique.</w:t>
      </w:r>
    </w:p>
    <w:p w14:paraId="6DFD749F" w14:textId="56615B15" w:rsidR="00696ED2" w:rsidRDefault="00696ED2" w:rsidP="00696ED2">
      <w:pPr>
        <w:jc w:val="both"/>
      </w:pPr>
    </w:p>
    <w:p w14:paraId="726C545F" w14:textId="551F8DC8" w:rsidR="00696ED2" w:rsidRDefault="00961D25" w:rsidP="00696ED2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400B9C" wp14:editId="2BE65436">
            <wp:simplePos x="0" y="0"/>
            <wp:positionH relativeFrom="column">
              <wp:posOffset>-586105</wp:posOffset>
            </wp:positionH>
            <wp:positionV relativeFrom="paragraph">
              <wp:posOffset>206375</wp:posOffset>
            </wp:positionV>
            <wp:extent cx="6827520" cy="3034453"/>
            <wp:effectExtent l="0" t="0" r="0" b="0"/>
            <wp:wrapThrough wrapText="bothSides">
              <wp:wrapPolygon edited="0">
                <wp:start x="0" y="0"/>
                <wp:lineTo x="0" y="21428"/>
                <wp:lineTo x="21516" y="21428"/>
                <wp:lineTo x="21516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303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6ED2">
        <w:t>Sur des résidences d’artistes, trois types de résidence existent :</w:t>
      </w:r>
    </w:p>
    <w:p w14:paraId="71C008BE" w14:textId="0B6BF858" w:rsidR="00696ED2" w:rsidRDefault="00010154" w:rsidP="00696ED2">
      <w:pPr>
        <w:jc w:val="both"/>
      </w:pPr>
      <w:r>
        <w:t>Pour les médiathèques, les résidences d’a</w:t>
      </w:r>
      <w:r w:rsidR="00346A2B">
        <w:t>rtiste</w:t>
      </w:r>
      <w:r>
        <w:t xml:space="preserve"> sont généralement des résidences de création, visant à l’écriture d’un texte et à des rencontres au sein de leurs locaux et/ou auprès de leurs structures partenaires (structures scolaires, du secteur médico-social…)</w:t>
      </w:r>
      <w:r w:rsidR="00362832">
        <w:t xml:space="preserve">, et se concluant par une restitution finale du travail mené. </w:t>
      </w:r>
    </w:p>
    <w:p w14:paraId="789C88BE" w14:textId="77777777" w:rsidR="00107F23" w:rsidRDefault="00107F23" w:rsidP="00696ED2">
      <w:pPr>
        <w:jc w:val="both"/>
      </w:pPr>
    </w:p>
    <w:p w14:paraId="2C74860D" w14:textId="26968C99" w:rsidR="00D70049" w:rsidRDefault="001D4A0D" w:rsidP="00696ED2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E855E2A" wp14:editId="02FF25B1">
            <wp:simplePos x="0" y="0"/>
            <wp:positionH relativeFrom="column">
              <wp:posOffset>-797464</wp:posOffset>
            </wp:positionH>
            <wp:positionV relativeFrom="paragraph">
              <wp:posOffset>323</wp:posOffset>
            </wp:positionV>
            <wp:extent cx="7364447" cy="4255339"/>
            <wp:effectExtent l="0" t="0" r="8255" b="0"/>
            <wp:wrapThrough wrapText="bothSides">
              <wp:wrapPolygon edited="0">
                <wp:start x="0" y="0"/>
                <wp:lineTo x="0" y="21468"/>
                <wp:lineTo x="21568" y="21468"/>
                <wp:lineTo x="21568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447" cy="42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D39FA" w14:textId="2836E5F3" w:rsidR="00D70049" w:rsidRPr="00107F23" w:rsidRDefault="00D70049" w:rsidP="00696ED2">
      <w:pPr>
        <w:jc w:val="both"/>
        <w:rPr>
          <w:b/>
          <w:bCs/>
        </w:rPr>
      </w:pPr>
    </w:p>
    <w:p w14:paraId="5D2057BE" w14:textId="1D99194C" w:rsidR="00107F23" w:rsidRDefault="00107F23" w:rsidP="00696ED2">
      <w:pPr>
        <w:jc w:val="both"/>
        <w:rPr>
          <w:b/>
          <w:bCs/>
        </w:rPr>
      </w:pPr>
      <w:r w:rsidRPr="00107F23">
        <w:rPr>
          <w:b/>
          <w:bCs/>
        </w:rPr>
        <w:t xml:space="preserve">Quelques </w:t>
      </w:r>
      <w:r>
        <w:rPr>
          <w:b/>
          <w:bCs/>
        </w:rPr>
        <w:t xml:space="preserve">conseils : </w:t>
      </w:r>
    </w:p>
    <w:p w14:paraId="156C40D8" w14:textId="3FD7F4EF" w:rsidR="00107F23" w:rsidRPr="00BD60A4" w:rsidRDefault="00107F23" w:rsidP="00107F23">
      <w:pPr>
        <w:pStyle w:val="Paragraphedeliste"/>
        <w:numPr>
          <w:ilvl w:val="0"/>
          <w:numId w:val="1"/>
        </w:numPr>
        <w:jc w:val="both"/>
      </w:pPr>
      <w:r w:rsidRPr="00BD60A4">
        <w:t>Attention aux conditions budgétaires</w:t>
      </w:r>
      <w:r w:rsidR="00BD60A4" w:rsidRPr="00BD60A4">
        <w:t> : une résidence propose en moyenne une rémunération autour de 2000 € brut/mois pour un auteur par exemple.</w:t>
      </w:r>
      <w:r w:rsidR="00346A2B">
        <w:t xml:space="preserve"> Il est également important de bien savoir quelles sont les modalités financières (contrats de cession, honoraires…). </w:t>
      </w:r>
    </w:p>
    <w:p w14:paraId="4BD3C575" w14:textId="1BC68CE8" w:rsidR="00107F23" w:rsidRDefault="00107F23" w:rsidP="00696ED2">
      <w:pPr>
        <w:pStyle w:val="Paragraphedeliste"/>
        <w:numPr>
          <w:ilvl w:val="0"/>
          <w:numId w:val="1"/>
        </w:numPr>
        <w:jc w:val="both"/>
      </w:pPr>
      <w:r w:rsidRPr="00BD60A4">
        <w:t xml:space="preserve">Le Centre National du Livre propose </w:t>
      </w:r>
      <w:hyperlink r:id="rId8" w:history="1">
        <w:r w:rsidRPr="00BD60A4">
          <w:rPr>
            <w:rStyle w:val="Lienhypertexte"/>
          </w:rPr>
          <w:t>une bourse de résidence</w:t>
        </w:r>
      </w:hyperlink>
      <w:r w:rsidRPr="00BD60A4">
        <w:t xml:space="preserve"> pour les structures cherchant à mettre en place des résidences d’artiste, la DRAC propose également des </w:t>
      </w:r>
      <w:hyperlink r:id="rId9" w:history="1">
        <w:r w:rsidR="00BD60A4" w:rsidRPr="00BD60A4">
          <w:rPr>
            <w:rStyle w:val="Lienhypertexte"/>
          </w:rPr>
          <w:t>aides.</w:t>
        </w:r>
      </w:hyperlink>
    </w:p>
    <w:p w14:paraId="2B186AFD" w14:textId="59901106" w:rsidR="00BD60A4" w:rsidRDefault="00BD60A4" w:rsidP="00696ED2">
      <w:pPr>
        <w:pStyle w:val="Paragraphedeliste"/>
        <w:numPr>
          <w:ilvl w:val="0"/>
          <w:numId w:val="1"/>
        </w:numPr>
        <w:jc w:val="both"/>
      </w:pPr>
      <w:r>
        <w:t>La définition des besoins en amont de la structure qui souhaite mettre en place une résidence est une étape cruciale permettant la bonne réussite du projet.</w:t>
      </w:r>
    </w:p>
    <w:p w14:paraId="06E9FDCE" w14:textId="5C8183C1" w:rsidR="00346A2B" w:rsidRPr="00BD60A4" w:rsidRDefault="00346A2B" w:rsidP="00696ED2">
      <w:pPr>
        <w:pStyle w:val="Paragraphedeliste"/>
        <w:numPr>
          <w:ilvl w:val="0"/>
          <w:numId w:val="1"/>
        </w:numPr>
        <w:jc w:val="both"/>
      </w:pPr>
      <w:r>
        <w:t>Vous pouvez vous inspirer des fiches résidence déjà rédigées pour construire votre projet, comme sur le site de l’</w:t>
      </w:r>
      <w:r w:rsidR="00FC5BCC">
        <w:t>A</w:t>
      </w:r>
      <w:r>
        <w:t xml:space="preserve">rtcena présent ci-dessous. </w:t>
      </w:r>
    </w:p>
    <w:p w14:paraId="5374D381" w14:textId="3C4F46B9" w:rsidR="00107F23" w:rsidRDefault="00107F23" w:rsidP="00696ED2">
      <w:pPr>
        <w:jc w:val="both"/>
        <w:rPr>
          <w:b/>
          <w:bCs/>
        </w:rPr>
      </w:pPr>
      <w:r>
        <w:rPr>
          <w:b/>
          <w:bCs/>
        </w:rPr>
        <w:t>Sites utiles :</w:t>
      </w:r>
    </w:p>
    <w:p w14:paraId="4858F535" w14:textId="17C3CF78" w:rsidR="00346A2B" w:rsidRDefault="00346A2B" w:rsidP="00696ED2">
      <w:pPr>
        <w:jc w:val="both"/>
        <w:rPr>
          <w:b/>
          <w:bCs/>
        </w:rPr>
      </w:pPr>
    </w:p>
    <w:p w14:paraId="4DFAE092" w14:textId="42956823" w:rsidR="00346A2B" w:rsidRDefault="007A6149" w:rsidP="00696ED2">
      <w:pPr>
        <w:jc w:val="both"/>
        <w:rPr>
          <w:b/>
          <w:bCs/>
        </w:rPr>
      </w:pPr>
      <w:hyperlink r:id="rId10" w:history="1">
        <w:r w:rsidR="00346A2B" w:rsidRPr="00D25595">
          <w:rPr>
            <w:rStyle w:val="Lienhypertexte"/>
            <w:b/>
            <w:bCs/>
          </w:rPr>
          <w:t>https://fill-livrelecture.org/images/documents/accueillir_une_residence_transfo.pdf</w:t>
        </w:r>
      </w:hyperlink>
    </w:p>
    <w:p w14:paraId="5EE33D8A" w14:textId="62FC932A" w:rsidR="00346A2B" w:rsidRDefault="007A6149" w:rsidP="00696ED2">
      <w:pPr>
        <w:jc w:val="both"/>
        <w:rPr>
          <w:b/>
          <w:bCs/>
        </w:rPr>
      </w:pPr>
      <w:hyperlink r:id="rId11" w:history="1">
        <w:r w:rsidR="00346A2B" w:rsidRPr="00D25595">
          <w:rPr>
            <w:rStyle w:val="Lienhypertexte"/>
            <w:b/>
            <w:bCs/>
          </w:rPr>
          <w:t>https://fill-livrelecture.org/wp-content/uploads/2014/06/Accueillir-un-auteur.pdf</w:t>
        </w:r>
      </w:hyperlink>
    </w:p>
    <w:p w14:paraId="22639AA1" w14:textId="390EB4D1" w:rsidR="00346A2B" w:rsidRDefault="007A6149" w:rsidP="00696ED2">
      <w:pPr>
        <w:jc w:val="both"/>
        <w:rPr>
          <w:b/>
          <w:bCs/>
        </w:rPr>
      </w:pPr>
      <w:hyperlink r:id="rId12" w:history="1">
        <w:r w:rsidR="00346A2B" w:rsidRPr="00D25595">
          <w:rPr>
            <w:rStyle w:val="Lienhypertexte"/>
            <w:b/>
            <w:bCs/>
          </w:rPr>
          <w:t>https://www.artcena.fr/annuaire?f%5B0%5D=type%3Aresidence</w:t>
        </w:r>
      </w:hyperlink>
    </w:p>
    <w:p w14:paraId="5F34BCB8" w14:textId="77777777" w:rsidR="00346A2B" w:rsidRPr="00107F23" w:rsidRDefault="00346A2B" w:rsidP="00696ED2">
      <w:pPr>
        <w:jc w:val="both"/>
        <w:rPr>
          <w:b/>
          <w:bCs/>
        </w:rPr>
      </w:pPr>
    </w:p>
    <w:sectPr w:rsidR="00346A2B" w:rsidRPr="00107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11598"/>
    <w:multiLevelType w:val="hybridMultilevel"/>
    <w:tmpl w:val="C33C5BFE"/>
    <w:lvl w:ilvl="0" w:tplc="F5CE71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19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9E"/>
    <w:rsid w:val="000031F6"/>
    <w:rsid w:val="00010154"/>
    <w:rsid w:val="000B4EDB"/>
    <w:rsid w:val="00107F23"/>
    <w:rsid w:val="00171910"/>
    <w:rsid w:val="001D4A0D"/>
    <w:rsid w:val="00265FD1"/>
    <w:rsid w:val="002C68BA"/>
    <w:rsid w:val="00304D63"/>
    <w:rsid w:val="00314A05"/>
    <w:rsid w:val="00346A2B"/>
    <w:rsid w:val="00362832"/>
    <w:rsid w:val="005022B1"/>
    <w:rsid w:val="00525D7A"/>
    <w:rsid w:val="005A64EB"/>
    <w:rsid w:val="005B7C82"/>
    <w:rsid w:val="005C093D"/>
    <w:rsid w:val="00696ED2"/>
    <w:rsid w:val="007A6149"/>
    <w:rsid w:val="00895BA2"/>
    <w:rsid w:val="008F3DA5"/>
    <w:rsid w:val="00961D25"/>
    <w:rsid w:val="00A7793C"/>
    <w:rsid w:val="00BB0F48"/>
    <w:rsid w:val="00BD60A4"/>
    <w:rsid w:val="00C539D1"/>
    <w:rsid w:val="00C6769E"/>
    <w:rsid w:val="00CE747B"/>
    <w:rsid w:val="00D70049"/>
    <w:rsid w:val="00ED048E"/>
    <w:rsid w:val="00FC5BCC"/>
    <w:rsid w:val="00FD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0FD9"/>
  <w15:chartTrackingRefBased/>
  <w15:docId w15:val="{7AAD439D-C2EC-49B0-A8AF-6EBEE3E3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74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07F2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7F2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A6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enationaldulivre.fr/aides-financement/bourse-de-residen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artcena.fr/annuaire?f%5B0%5D=type%3Aresid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ill-livrelecture.org/wp-content/uploads/2014/06/Accueillir-un-auteur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ill-livrelecture.org/images/documents/accueillir_une_residence_transf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.gouv.fr/Regions/DRAC-Pays-de-la-Loire/Aides-et-demarches-specifiques-Pays-de-la-Loire/Aides-et-demarches-Livre-et-lecture-dans-les-Pays-de-la-Loi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CD44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NAUDE-DIAZ Guillaume</dc:creator>
  <cp:keywords/>
  <dc:description/>
  <cp:lastModifiedBy>CHEVILLON Quentin</cp:lastModifiedBy>
  <cp:revision>20</cp:revision>
  <dcterms:created xsi:type="dcterms:W3CDTF">2023-01-06T13:37:00Z</dcterms:created>
  <dcterms:modified xsi:type="dcterms:W3CDTF">2023-06-07T08:46:00Z</dcterms:modified>
</cp:coreProperties>
</file>